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Zorgpakketten Praktijk Suze de Laat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zorg die je inkoopt bij Praktijk Suze de Laat kan in de volgende pakketten worden ingekocht:</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Opvoedondersteuning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Voor opvoedondersteuning biedt Praktijk Suze de Laat een op maat gemaakt traject aan.</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00B050"/>
          <w:spacing w:val="0"/>
          <w:position w:val="0"/>
          <w:sz w:val="22"/>
          <w:shd w:fill="auto" w:val="clear"/>
        </w:rPr>
        <w:t xml:space="preserve">Pakket GROEN:</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00B050"/>
          <w:spacing w:val="0"/>
          <w:position w:val="0"/>
          <w:sz w:val="22"/>
          <w:shd w:fill="auto" w:val="clear"/>
        </w:rPr>
        <w:t xml:space="preserve">1. Intakegesprek (1 uur)</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00B050"/>
          <w:spacing w:val="0"/>
          <w:position w:val="0"/>
          <w:sz w:val="22"/>
          <w:shd w:fill="auto" w:val="clear"/>
        </w:rPr>
        <w:t xml:space="preserve">2. Observatie thuis (1 uur)</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00B050"/>
          <w:spacing w:val="0"/>
          <w:position w:val="0"/>
          <w:sz w:val="22"/>
          <w:shd w:fill="auto" w:val="clear"/>
        </w:rPr>
        <w:t xml:space="preserve">3. Formuleren van een persoonlijk advies (1 uur)</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00B050"/>
          <w:spacing w:val="0"/>
          <w:position w:val="0"/>
          <w:sz w:val="22"/>
          <w:shd w:fill="auto" w:val="clear"/>
        </w:rPr>
        <w:t xml:space="preserve">4. Tussentijdse telefonische evaluatie (30 minuten)</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00B050"/>
          <w:spacing w:val="0"/>
          <w:position w:val="0"/>
          <w:sz w:val="22"/>
          <w:shd w:fill="auto" w:val="clear"/>
        </w:rPr>
        <w:t xml:space="preserve">5. Evaluatiegesprek en eventuele bijstelling adviezen (1 uur).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Diagnostiek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 Praktijk Suze de Laat kunnen kinderen en jongeren tussen de 4 en 18 jaar psychologische onderzocht worden om te kijken wat hun mogelijkheden zijn op leergebied, of om tijdig eventuele ontwikkelings- of gedragsproblemen te signaleren.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Een onderzoek bij Praktijk Suze de Laat is altijd handelingsgericht, dat wil zeggen dat onderzoek voornamelijk ten doel heeft om te bekijken wat de behoeften zijn van het kind om daarop goed aan te kunnen sluiten.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Een onderzoek bij Praktijk Suze de Laat bestaat -conform de beroepscode van het NVO- altijd minimaal uit pakket PAARS:</w:t>
      </w:r>
    </w:p>
    <w:p>
      <w:pPr>
        <w:spacing w:before="0" w:after="200" w:line="276"/>
        <w:ind w:right="0" w:left="0" w:firstLine="0"/>
        <w:jc w:val="left"/>
        <w:rPr>
          <w:rFonts w:ascii="Calibri" w:hAnsi="Calibri" w:cs="Calibri" w:eastAsia="Calibri"/>
          <w:color w:val="9B00D3"/>
          <w:spacing w:val="0"/>
          <w:position w:val="0"/>
          <w:sz w:val="22"/>
          <w:shd w:fill="auto" w:val="clear"/>
        </w:rPr>
      </w:pPr>
      <w:r>
        <w:rPr>
          <w:rFonts w:ascii="Calibri" w:hAnsi="Calibri" w:cs="Calibri" w:eastAsia="Calibri"/>
          <w:color w:val="9B00D3"/>
          <w:spacing w:val="0"/>
          <w:position w:val="0"/>
          <w:sz w:val="22"/>
          <w:shd w:fill="auto" w:val="clear"/>
        </w:rPr>
        <w:t xml:space="preserve">Pakket PAARS</w:t>
      </w:r>
    </w:p>
    <w:p>
      <w:pPr>
        <w:spacing w:before="0" w:after="200" w:line="276"/>
        <w:ind w:right="0" w:left="0" w:firstLine="0"/>
        <w:jc w:val="left"/>
        <w:rPr>
          <w:rFonts w:ascii="Calibri" w:hAnsi="Calibri" w:cs="Calibri" w:eastAsia="Calibri"/>
          <w:color w:val="9B00D3"/>
          <w:spacing w:val="0"/>
          <w:position w:val="0"/>
          <w:sz w:val="22"/>
          <w:shd w:fill="auto" w:val="clear"/>
        </w:rPr>
      </w:pPr>
      <w:r>
        <w:rPr>
          <w:rFonts w:ascii="Calibri" w:hAnsi="Calibri" w:cs="Calibri" w:eastAsia="Calibri"/>
          <w:color w:val="9B00D3"/>
          <w:spacing w:val="0"/>
          <w:position w:val="0"/>
          <w:sz w:val="22"/>
          <w:shd w:fill="auto" w:val="clear"/>
        </w:rPr>
        <w:t xml:space="preserve">1. Intake o.b.v. aanmeldformulieren (0,5 uur)</w:t>
      </w:r>
    </w:p>
    <w:p>
      <w:pPr>
        <w:spacing w:before="0" w:after="200" w:line="276"/>
        <w:ind w:right="0" w:left="0" w:firstLine="0"/>
        <w:jc w:val="left"/>
        <w:rPr>
          <w:rFonts w:ascii="Calibri" w:hAnsi="Calibri" w:cs="Calibri" w:eastAsia="Calibri"/>
          <w:color w:val="9B00D3"/>
          <w:spacing w:val="0"/>
          <w:position w:val="0"/>
          <w:sz w:val="22"/>
          <w:shd w:fill="auto" w:val="clear"/>
        </w:rPr>
      </w:pPr>
      <w:r>
        <w:rPr>
          <w:rFonts w:ascii="Calibri" w:hAnsi="Calibri" w:cs="Calibri" w:eastAsia="Calibri"/>
          <w:color w:val="9B00D3"/>
          <w:spacing w:val="0"/>
          <w:position w:val="0"/>
          <w:sz w:val="22"/>
          <w:shd w:fill="auto" w:val="clear"/>
        </w:rPr>
        <w:t xml:space="preserve">2. Afname van het onderzoek (3 uur)</w:t>
      </w:r>
    </w:p>
    <w:p>
      <w:pPr>
        <w:spacing w:before="0" w:after="200" w:line="276"/>
        <w:ind w:right="0" w:left="0" w:firstLine="0"/>
        <w:jc w:val="left"/>
        <w:rPr>
          <w:rFonts w:ascii="Calibri" w:hAnsi="Calibri" w:cs="Calibri" w:eastAsia="Calibri"/>
          <w:color w:val="9B00D3"/>
          <w:spacing w:val="0"/>
          <w:position w:val="0"/>
          <w:sz w:val="22"/>
          <w:shd w:fill="auto" w:val="clear"/>
        </w:rPr>
      </w:pPr>
      <w:r>
        <w:rPr>
          <w:rFonts w:ascii="Calibri" w:hAnsi="Calibri" w:cs="Calibri" w:eastAsia="Calibri"/>
          <w:color w:val="9B00D3"/>
          <w:spacing w:val="0"/>
          <w:position w:val="0"/>
          <w:sz w:val="22"/>
          <w:shd w:fill="auto" w:val="clear"/>
        </w:rPr>
        <w:t xml:space="preserve">3. Een verslag met daarin de belangrijkste bevindingen, conclusies en adviezen (3 uur)</w:t>
      </w:r>
    </w:p>
    <w:p>
      <w:pPr>
        <w:spacing w:before="0" w:after="200" w:line="276"/>
        <w:ind w:right="0" w:left="0" w:firstLine="0"/>
        <w:jc w:val="left"/>
        <w:rPr>
          <w:rFonts w:ascii="Calibri" w:hAnsi="Calibri" w:cs="Calibri" w:eastAsia="Calibri"/>
          <w:color w:val="9B00D3"/>
          <w:spacing w:val="0"/>
          <w:position w:val="0"/>
          <w:sz w:val="22"/>
          <w:shd w:fill="auto" w:val="clear"/>
        </w:rPr>
      </w:pPr>
      <w:r>
        <w:rPr>
          <w:rFonts w:ascii="Calibri" w:hAnsi="Calibri" w:cs="Calibri" w:eastAsia="Calibri"/>
          <w:color w:val="9B00D3"/>
          <w:spacing w:val="0"/>
          <w:position w:val="0"/>
          <w:sz w:val="22"/>
          <w:shd w:fill="auto" w:val="clear"/>
        </w:rPr>
        <w:t xml:space="preserve">4. Een gesprek waarin de resultaten en het advies worden besproken (1 uur)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18"/>
          <w:shd w:fill="auto" w:val="clear"/>
        </w:rPr>
        <w:t xml:space="preserve">(note: het kan gaan om intelligentieonderzoek maar bijvoorbeeld ook om een uitgebreide thuis- of schoolobservatie, sociaal-emotioneel onderzoek of onderzoek naar de aandacht/concentratie)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Praktijk Suze de Laat biedt 2 aanvullende pakketten aan</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PAKKET ROOD</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 Anamnese en dossierstudie (1,5 u)</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 Intake (0,5 u)</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 Uitgebreid onderzoek (bv intelligentie en sociaal-emotioneel of aandachtsfuncties) (5 uur)</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 Een verslag met daarin de belangrijkste bevindingen, conclusies en adviezen (3 uur)</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 Een gesprek waarin de resultaten en het advies worden besproken (1 uur)</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PAKKET BLAUW</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1. Anamnese en dossierstudie (1,5 u)</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2. Intake (0,5 u)</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3. Uitgebreid onderzoek (5 uur)</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4. Een verslag met daarin de belangrijkste bevindingen, conclusies en adviezen (3 uur)</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5. Een gesprek waarin de resultaten en het advies worden besproken (1 uur)</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6. Een evaluatiegesprek na 6 tot 8 weken met daarna een bijstelling van de adviezen (2 uur)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prijzen van de pakketten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B050"/>
          <w:spacing w:val="0"/>
          <w:position w:val="0"/>
          <w:sz w:val="22"/>
          <w:shd w:fill="auto" w:val="clear"/>
        </w:rPr>
        <w:t xml:space="preserve">PAKKET GROEN</w:t>
      </w:r>
      <w:r>
        <w:rPr>
          <w:rFonts w:ascii="Calibri" w:hAnsi="Calibri" w:cs="Calibri" w:eastAsia="Calibri"/>
          <w:color w:val="auto"/>
          <w:spacing w:val="0"/>
          <w:position w:val="0"/>
          <w:sz w:val="22"/>
          <w:shd w:fill="auto" w:val="clear"/>
        </w:rPr>
        <w:t xml:space="preserve">: €350 (Volgens uurtarief: 380 euro. Korting: 30 euro)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9B00D3"/>
          <w:spacing w:val="0"/>
          <w:position w:val="0"/>
          <w:sz w:val="22"/>
          <w:shd w:fill="auto" w:val="clear"/>
        </w:rPr>
        <w:t xml:space="preserve">PAKKET PAARS</w:t>
      </w:r>
      <w:r>
        <w:rPr>
          <w:rFonts w:ascii="Calibri" w:hAnsi="Calibri" w:cs="Calibri" w:eastAsia="Calibri"/>
          <w:color w:val="auto"/>
          <w:spacing w:val="0"/>
          <w:position w:val="0"/>
          <w:sz w:val="22"/>
          <w:shd w:fill="auto" w:val="clear"/>
        </w:rPr>
        <w:t xml:space="preserve">: €600 (Volgens uurtarief: 637,50 euro. Korting: 37,50 euro)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PAKKET ROOD</w:t>
      </w:r>
      <w:r>
        <w:rPr>
          <w:rFonts w:ascii="Calibri" w:hAnsi="Calibri" w:cs="Calibri" w:eastAsia="Calibri"/>
          <w:color w:val="auto"/>
          <w:spacing w:val="0"/>
          <w:position w:val="0"/>
          <w:sz w:val="22"/>
          <w:shd w:fill="auto" w:val="clear"/>
        </w:rPr>
        <w:t xml:space="preserve">: €850 (Volgens uurtarief: 935 euro. Korting 85 euro)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4DBB"/>
          <w:spacing w:val="0"/>
          <w:position w:val="0"/>
          <w:sz w:val="22"/>
          <w:shd w:fill="auto" w:val="clear"/>
        </w:rPr>
        <w:t xml:space="preserve">PAKKET BLAUW</w:t>
      </w:r>
      <w:r>
        <w:rPr>
          <w:rFonts w:ascii="Calibri" w:hAnsi="Calibri" w:cs="Calibri" w:eastAsia="Calibri"/>
          <w:color w:val="auto"/>
          <w:spacing w:val="0"/>
          <w:position w:val="0"/>
          <w:sz w:val="22"/>
          <w:shd w:fill="auto" w:val="clear"/>
        </w:rPr>
        <w:t xml:space="preserve">: €950 (Volgens uurtarief: 1105 euro. Korting: 155 euro)</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